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52127" w14:textId="687FE943" w:rsidR="00CC53EC" w:rsidRPr="00D82622" w:rsidRDefault="00D25440">
      <w:pPr>
        <w:widowControl w:val="0"/>
        <w:rPr>
          <w:rFonts w:ascii="IOI Light" w:hAnsi="IOI Light" w:cs="Tahoma"/>
          <w:sz w:val="28"/>
          <w:lang w:val="de-DE"/>
        </w:rPr>
      </w:pPr>
      <w:bookmarkStart w:id="0" w:name="Yoga"/>
      <w:r w:rsidRPr="00D82622">
        <w:rPr>
          <w:rFonts w:ascii="IOI Light" w:hAnsi="IOI Light" w:cs="Tahoma"/>
          <w:b/>
          <w:sz w:val="28"/>
          <w:lang w:val="de-DE"/>
        </w:rPr>
        <w:t>Im</w:t>
      </w:r>
      <w:bookmarkEnd w:id="0"/>
      <w:r w:rsidRPr="00D82622">
        <w:rPr>
          <w:rFonts w:ascii="IOI Light" w:hAnsi="IOI Light" w:cs="Tahoma"/>
          <w:b/>
          <w:sz w:val="28"/>
          <w:lang w:val="de-DE"/>
        </w:rPr>
        <w:t xml:space="preserve"> wohl ältesten Yogastudio der Welt</w:t>
      </w:r>
      <w:r w:rsidR="00BD69E5" w:rsidRPr="00D82622">
        <w:rPr>
          <w:rFonts w:ascii="IOI Light" w:hAnsi="IOI Light" w:cs="Tahoma"/>
          <w:b/>
          <w:sz w:val="28"/>
          <w:lang w:val="de-DE"/>
        </w:rPr>
        <w:t xml:space="preserve"> in Nordirland</w:t>
      </w:r>
    </w:p>
    <w:p w14:paraId="7E85C375" w14:textId="41CE0889" w:rsidR="00CC53EC" w:rsidRDefault="00D25440">
      <w:pPr>
        <w:widowControl w:val="0"/>
        <w:rPr>
          <w:rFonts w:ascii="IOI Light" w:hAnsi="IOI Light" w:cs="Tahoma"/>
          <w:sz w:val="28"/>
          <w:lang w:val="de-DE"/>
        </w:rPr>
      </w:pPr>
      <w:r w:rsidRPr="00D82622">
        <w:rPr>
          <w:rFonts w:ascii="IOI Light" w:hAnsi="IOI Light" w:cs="Tahoma"/>
          <w:sz w:val="28"/>
          <w:lang w:val="de-DE"/>
        </w:rPr>
        <w:t xml:space="preserve">In einem Geopark geht es </w:t>
      </w:r>
      <w:r w:rsidR="005044FE" w:rsidRPr="00D82622">
        <w:rPr>
          <w:rFonts w:ascii="IOI Light" w:hAnsi="IOI Light" w:cs="Tahoma"/>
          <w:sz w:val="28"/>
          <w:lang w:val="de-DE"/>
        </w:rPr>
        <w:t>zu, Abschalten</w:t>
      </w:r>
      <w:r w:rsidRPr="00D82622">
        <w:rPr>
          <w:rFonts w:ascii="IOI Light" w:hAnsi="IOI Light" w:cs="Tahoma"/>
          <w:sz w:val="28"/>
          <w:lang w:val="de-DE"/>
        </w:rPr>
        <w:t xml:space="preserve"> 50 Meter unter die Erde</w:t>
      </w:r>
      <w:r w:rsidR="005044FE" w:rsidRPr="00D82622">
        <w:rPr>
          <w:rFonts w:ascii="IOI Light" w:hAnsi="IOI Light" w:cs="Tahoma"/>
          <w:sz w:val="28"/>
          <w:lang w:val="de-DE"/>
        </w:rPr>
        <w:t xml:space="preserve"> – die Marble Arch Caves liefern die </w:t>
      </w:r>
      <w:r w:rsidR="00D82622">
        <w:rPr>
          <w:rFonts w:ascii="IOI Light" w:hAnsi="IOI Light" w:cs="Tahoma"/>
          <w:sz w:val="28"/>
          <w:lang w:val="de-DE"/>
        </w:rPr>
        <w:t>atmosphärische</w:t>
      </w:r>
      <w:r w:rsidR="005044FE" w:rsidRPr="00D82622">
        <w:rPr>
          <w:rFonts w:ascii="IOI Light" w:hAnsi="IOI Light" w:cs="Tahoma"/>
          <w:sz w:val="28"/>
          <w:lang w:val="de-DE"/>
        </w:rPr>
        <w:t xml:space="preserve"> Kulisse</w:t>
      </w:r>
    </w:p>
    <w:p w14:paraId="6CA86E17" w14:textId="28DD9E78" w:rsidR="00CC53EC" w:rsidRPr="009E27C0" w:rsidRDefault="00D25440">
      <w:pPr>
        <w:widowControl w:val="0"/>
        <w:rPr>
          <w:rFonts w:ascii="IOI Light" w:hAnsi="IOI Light" w:cs="Tahoma"/>
          <w:sz w:val="24"/>
          <w:lang w:val="de-DE"/>
        </w:rPr>
      </w:pPr>
      <w:r w:rsidRPr="009E27C0">
        <w:rPr>
          <w:rFonts w:ascii="IOI Light" w:hAnsi="IOI Light" w:cs="Tahoma"/>
          <w:b/>
          <w:sz w:val="24"/>
          <w:lang w:val="de-DE"/>
        </w:rPr>
        <w:t xml:space="preserve">Frankfurt am Main, </w:t>
      </w:r>
      <w:r w:rsidR="009E27C0" w:rsidRPr="009E27C0">
        <w:rPr>
          <w:rFonts w:ascii="IOI Light" w:hAnsi="IOI Light" w:cs="Tahoma"/>
          <w:b/>
          <w:sz w:val="24"/>
          <w:lang w:val="de-DE"/>
        </w:rPr>
        <w:t>10</w:t>
      </w:r>
      <w:r w:rsidRPr="009E27C0">
        <w:rPr>
          <w:rFonts w:ascii="IOI Light" w:hAnsi="IOI Light" w:cs="Tahoma"/>
          <w:b/>
          <w:sz w:val="24"/>
          <w:lang w:val="de-DE"/>
        </w:rPr>
        <w:t>.12.2024</w:t>
      </w:r>
      <w:r w:rsidRPr="009E27C0">
        <w:rPr>
          <w:rFonts w:ascii="IOI Light" w:hAnsi="IOI Light" w:cs="Tahoma"/>
          <w:sz w:val="24"/>
          <w:lang w:val="de-DE"/>
        </w:rPr>
        <w:t xml:space="preserve"> – Ob ein Ort, an dem rund ums Jahr kühle neun Grad und ordentlich Luftfeuchtigkeit herrschen</w:t>
      </w:r>
      <w:r w:rsidR="00A22907">
        <w:rPr>
          <w:rFonts w:ascii="IOI Light" w:hAnsi="IOI Light" w:cs="Tahoma"/>
          <w:sz w:val="24"/>
          <w:lang w:val="de-DE"/>
        </w:rPr>
        <w:t>,</w:t>
      </w:r>
      <w:r w:rsidRPr="009E27C0">
        <w:rPr>
          <w:rFonts w:ascii="IOI Light" w:hAnsi="IOI Light" w:cs="Tahoma"/>
          <w:sz w:val="24"/>
          <w:lang w:val="de-DE"/>
        </w:rPr>
        <w:t xml:space="preserve"> nicht etwas eigenwillig ist, um darin ein temporäres Yoga-Studio einzurichten? Außergewöhnlich ist das regelmäßig stattfindende Earth Yoga in den im Süden Nordirlands gelegenen Marble Arch Caves ohne Frage – aber eben auch eine Erfahrung, die man so oder so ähnlich wohl nur hier machen kann.</w:t>
      </w:r>
    </w:p>
    <w:p w14:paraId="14945BAC" w14:textId="2C0D7455" w:rsidR="00CC53EC" w:rsidRPr="009E27C0" w:rsidRDefault="00D25440">
      <w:pPr>
        <w:widowControl w:val="0"/>
        <w:rPr>
          <w:rFonts w:ascii="IOI Light" w:hAnsi="IOI Light" w:cs="Tahoma"/>
          <w:sz w:val="24"/>
          <w:lang w:val="de-DE"/>
        </w:rPr>
      </w:pPr>
      <w:r w:rsidRPr="009E27C0">
        <w:rPr>
          <w:rFonts w:ascii="IOI Light" w:hAnsi="IOI Light" w:cs="Tahoma"/>
          <w:sz w:val="24"/>
          <w:lang w:val="de-DE"/>
        </w:rPr>
        <w:t xml:space="preserve">Und das liegt eben vor allem an den Bedingungen, die herrschen, sobald die Teilnehmenden die 154 Treppenstufen in die Höhle erstmal </w:t>
      </w:r>
      <w:r w:rsidR="00BD7BB1">
        <w:rPr>
          <w:rFonts w:ascii="IOI Light" w:hAnsi="IOI Light" w:cs="Tahoma"/>
          <w:sz w:val="24"/>
          <w:lang w:val="de-DE"/>
        </w:rPr>
        <w:t>hinabgestiegen sind</w:t>
      </w:r>
      <w:r w:rsidRPr="009E27C0">
        <w:rPr>
          <w:rFonts w:ascii="IOI Light" w:hAnsi="IOI Light" w:cs="Tahoma"/>
          <w:sz w:val="24"/>
          <w:lang w:val="de-DE"/>
        </w:rPr>
        <w:t xml:space="preserve"> und sich auf ihren Yogamatten 50 Meter unterhalb des Erdbodens wiederfinden. Trainerin Genny, die das Ganze ins Leben gerufen hat, weiß die ungewöhnlichen Bedingungen zu nutzen und baut die mystische Stimmung in der Höhle, ihre einzigartige Akustik und die vielen Naturgeräusche in ihre Yogastunde ein.</w:t>
      </w:r>
    </w:p>
    <w:p w14:paraId="1A8D9DF1" w14:textId="31A62845" w:rsidR="00CC53EC" w:rsidRPr="009E27C0" w:rsidRDefault="00D25440">
      <w:pPr>
        <w:widowControl w:val="0"/>
        <w:rPr>
          <w:rFonts w:ascii="IOI Light" w:hAnsi="IOI Light" w:cs="Tahoma"/>
          <w:sz w:val="24"/>
          <w:lang w:val="de-DE"/>
        </w:rPr>
      </w:pPr>
      <w:r w:rsidRPr="009E27C0">
        <w:rPr>
          <w:rFonts w:ascii="IOI Light" w:hAnsi="IOI Light" w:cs="Tahoma"/>
          <w:sz w:val="24"/>
          <w:lang w:val="de-DE"/>
        </w:rPr>
        <w:t xml:space="preserve">Der Ort, der dank der Veranstaltungsreihe nun als „ältestes Yogastudio der Welt“ beworben wird, heißt eigentlich </w:t>
      </w:r>
      <w:hyperlink r:id="rId10" w:history="1">
        <w:r w:rsidRPr="00BD69E5">
          <w:rPr>
            <w:rStyle w:val="Hyperlink"/>
            <w:rFonts w:ascii="IOI Light" w:hAnsi="IOI Light" w:cs="Tahoma"/>
            <w:b/>
            <w:bCs/>
            <w:sz w:val="24"/>
            <w:lang w:val="de-DE"/>
          </w:rPr>
          <w:t>Marble Arch Caves</w:t>
        </w:r>
      </w:hyperlink>
      <w:r w:rsidRPr="009E27C0">
        <w:rPr>
          <w:rFonts w:ascii="IOI Light" w:hAnsi="IOI Light" w:cs="Tahoma"/>
          <w:sz w:val="24"/>
          <w:lang w:val="de-DE"/>
        </w:rPr>
        <w:t xml:space="preserve"> und liegt ganz im Süden der Region </w:t>
      </w:r>
      <w:hyperlink r:id="rId11" w:history="1">
        <w:r w:rsidRPr="00D42B9C">
          <w:rPr>
            <w:rStyle w:val="Hyperlink"/>
            <w:rFonts w:ascii="IOI Light" w:hAnsi="IOI Light" w:cs="Tahoma"/>
            <w:b/>
            <w:sz w:val="24"/>
            <w:lang w:val="de-DE"/>
          </w:rPr>
          <w:t>Nordirland</w:t>
        </w:r>
      </w:hyperlink>
      <w:r w:rsidRPr="009E27C0">
        <w:rPr>
          <w:rFonts w:ascii="IOI Light" w:hAnsi="IOI Light" w:cs="Tahoma"/>
          <w:sz w:val="24"/>
          <w:lang w:val="de-DE"/>
        </w:rPr>
        <w:t xml:space="preserve"> im </w:t>
      </w:r>
      <w:hyperlink r:id="rId12" w:history="1">
        <w:r w:rsidRPr="00264667">
          <w:rPr>
            <w:rStyle w:val="Hyperlink"/>
            <w:rFonts w:ascii="IOI Light" w:hAnsi="IOI Light" w:cs="Tahoma"/>
            <w:b/>
            <w:sz w:val="24"/>
            <w:lang w:val="de-DE"/>
          </w:rPr>
          <w:t>Cuilcagh Lakelands Geopark</w:t>
        </w:r>
      </w:hyperlink>
      <w:r w:rsidRPr="009E27C0">
        <w:rPr>
          <w:rFonts w:ascii="IOI Light" w:hAnsi="IOI Light" w:cs="Tahoma"/>
          <w:sz w:val="24"/>
          <w:lang w:val="de-DE"/>
        </w:rPr>
        <w:t>, der sich bis in die zur Republik Irland zählende</w:t>
      </w:r>
      <w:r w:rsidR="00B51149">
        <w:rPr>
          <w:rFonts w:ascii="IOI Light" w:hAnsi="IOI Light" w:cs="Tahoma"/>
          <w:sz w:val="24"/>
          <w:lang w:val="de-DE"/>
        </w:rPr>
        <w:t>n</w:t>
      </w:r>
      <w:r w:rsidRPr="009E27C0">
        <w:rPr>
          <w:rFonts w:ascii="IOI Light" w:hAnsi="IOI Light" w:cs="Tahoma"/>
          <w:sz w:val="24"/>
          <w:lang w:val="de-DE"/>
        </w:rPr>
        <w:t xml:space="preserve"> Grafschaft Cavan erstreckt. Im Jahr 1895 wurde das über elf Kilometer lange Höhlensystem erstmals von einem Forscherteam entdeckt und hat sich seit den 1980er-Jahren als populäre Attraktionen für Reisende entwickelt. Heute werden hier fast täglich Führungen zu Fuß oder per Boot angeboten, da in der Höhle noch immer der unterirdische Fluss Cladagh fließt, der das Ganze über Tausende von Jahren geformt hat. Und dann gibt es da eben noch die besonderen Veranstaltungen wie Lichter- und Musiktouren, Familienformate zu Halloween oder eben die regelmäßigen Yoga-Sessions mit Trainerin Genny. </w:t>
      </w:r>
    </w:p>
    <w:p w14:paraId="45F0F2D4" w14:textId="1CE59FA4" w:rsidR="00CC53EC" w:rsidRPr="009E27C0" w:rsidRDefault="00D25440">
      <w:pPr>
        <w:widowControl w:val="0"/>
        <w:rPr>
          <w:rFonts w:ascii="IOI Light" w:hAnsi="IOI Light" w:cs="Tahoma"/>
          <w:sz w:val="24"/>
          <w:lang w:val="de-DE"/>
        </w:rPr>
      </w:pPr>
      <w:r w:rsidRPr="009E27C0">
        <w:rPr>
          <w:rFonts w:ascii="IOI Light" w:hAnsi="IOI Light" w:cs="Tahoma"/>
          <w:sz w:val="24"/>
          <w:lang w:val="de-DE"/>
        </w:rPr>
        <w:t xml:space="preserve">Die sind, wie die Organisatorin betont, für Neulinge wie geübte Yogis gleichermaßen zu schaffen und dauern jeweils 60 Minuten. Yogamatte und Decke sowie sportgeeignete warme Kleidung sollen mitgebracht werden. Ebenfalls empfehlenswert ist eine Thermoskanne mit Tee. Die Teilnahme muss vorab online gebucht werden. Termine für die unregelmäßig stattfindenden „Earth Yoga“-Kurse werden frühzeitig im Bereich Events auf der Website der </w:t>
      </w:r>
      <w:hyperlink r:id="rId13" w:history="1">
        <w:r w:rsidRPr="00264667">
          <w:rPr>
            <w:rStyle w:val="Hyperlink"/>
            <w:rFonts w:ascii="IOI Light" w:hAnsi="IOI Light" w:cs="Tahoma"/>
            <w:b/>
            <w:sz w:val="24"/>
            <w:lang w:val="de-DE"/>
          </w:rPr>
          <w:t>Marble Arch Caves</w:t>
        </w:r>
      </w:hyperlink>
      <w:r w:rsidRPr="009E27C0">
        <w:rPr>
          <w:rFonts w:ascii="IOI Light" w:hAnsi="IOI Light" w:cs="Tahoma"/>
          <w:sz w:val="24"/>
          <w:lang w:val="de-DE"/>
        </w:rPr>
        <w:t xml:space="preserve"> bekanntgegeben. Tickets kosten 21 Euro </w:t>
      </w:r>
      <w:r w:rsidR="003E2D72">
        <w:rPr>
          <w:rFonts w:ascii="IOI Light" w:hAnsi="IOI Light" w:cs="Tahoma"/>
          <w:sz w:val="24"/>
          <w:lang w:val="de-DE"/>
        </w:rPr>
        <w:t>für</w:t>
      </w:r>
      <w:r w:rsidRPr="009E27C0">
        <w:rPr>
          <w:rFonts w:ascii="IOI Light" w:hAnsi="IOI Light" w:cs="Tahoma"/>
          <w:sz w:val="24"/>
          <w:lang w:val="de-DE"/>
        </w:rPr>
        <w:t xml:space="preserve"> Erwachsene.</w:t>
      </w:r>
    </w:p>
    <w:p w14:paraId="47A08568" w14:textId="181720C5" w:rsidR="00CC53EC" w:rsidRPr="009E27C0" w:rsidRDefault="00D25440">
      <w:pPr>
        <w:widowControl w:val="0"/>
        <w:jc w:val="right"/>
        <w:rPr>
          <w:rFonts w:ascii="IOI Light" w:hAnsi="IOI Light" w:cs="Tahoma"/>
          <w:sz w:val="24"/>
          <w:lang w:val="de-DE"/>
        </w:rPr>
      </w:pPr>
      <w:r w:rsidRPr="009E27C0">
        <w:rPr>
          <w:rFonts w:ascii="IOI Light" w:hAnsi="IOI Light" w:cs="Tahoma"/>
          <w:b/>
          <w:sz w:val="24"/>
          <w:lang w:val="de-DE"/>
        </w:rPr>
        <w:t>2</w:t>
      </w:r>
      <w:r w:rsidR="003E2D72">
        <w:rPr>
          <w:rFonts w:ascii="IOI Light" w:hAnsi="IOI Light" w:cs="Tahoma"/>
          <w:b/>
          <w:sz w:val="24"/>
          <w:lang w:val="de-DE"/>
        </w:rPr>
        <w:t>.224</w:t>
      </w:r>
      <w:r w:rsidRPr="009E27C0">
        <w:rPr>
          <w:rFonts w:ascii="IOI Light" w:hAnsi="IOI Light" w:cs="Tahoma"/>
          <w:b/>
          <w:sz w:val="24"/>
          <w:lang w:val="de-DE"/>
        </w:rPr>
        <w:t xml:space="preserve"> Zeichen</w:t>
      </w:r>
    </w:p>
    <w:p w14:paraId="742AD12D" w14:textId="77777777" w:rsidR="00CC53EC" w:rsidRPr="009E27C0" w:rsidRDefault="00CC53EC">
      <w:pPr>
        <w:widowControl w:val="0"/>
        <w:rPr>
          <w:rFonts w:ascii="IOI Light" w:hAnsi="IOI Light" w:cs="Tahoma"/>
          <w:sz w:val="24"/>
          <w:lang w:val="de-DE"/>
        </w:rPr>
      </w:pPr>
    </w:p>
    <w:p w14:paraId="29A7A8DB" w14:textId="77777777" w:rsidR="00CC53EC" w:rsidRPr="009E27C0" w:rsidRDefault="00D25440">
      <w:pPr>
        <w:widowControl w:val="0"/>
        <w:rPr>
          <w:rFonts w:ascii="IOI Light" w:hAnsi="IOI Light" w:cs="Tahoma"/>
          <w:sz w:val="24"/>
          <w:lang w:val="de-DE"/>
        </w:rPr>
      </w:pPr>
      <w:r w:rsidRPr="009E27C0">
        <w:rPr>
          <w:rFonts w:ascii="IOI Light" w:hAnsi="IOI Light" w:cs="Tahoma"/>
          <w:b/>
          <w:sz w:val="24"/>
          <w:lang w:val="de-DE"/>
        </w:rPr>
        <w:t>Tipps am Rand zwischen Nord und Süd</w:t>
      </w:r>
    </w:p>
    <w:p w14:paraId="200596A1" w14:textId="451FDF52" w:rsidR="00CC53EC" w:rsidRPr="009E27C0" w:rsidRDefault="00D25440">
      <w:pPr>
        <w:widowControl w:val="0"/>
        <w:rPr>
          <w:rFonts w:ascii="IOI Light" w:hAnsi="IOI Light" w:cs="Tahoma"/>
          <w:sz w:val="24"/>
          <w:lang w:val="de-DE"/>
        </w:rPr>
      </w:pPr>
      <w:r w:rsidRPr="009E27C0">
        <w:rPr>
          <w:rFonts w:ascii="IOI Light" w:hAnsi="IOI Light" w:cs="Tahoma"/>
          <w:sz w:val="24"/>
          <w:lang w:val="de-DE"/>
        </w:rPr>
        <w:t xml:space="preserve">Ungewöhnliche Orte, Yoga zu machen gibt es in Irland aber nicht nur unter der Erde. Gerade im Sommer werden auch an zahlreichen Orten Yogakurse im Freien angeboten, die die traumhaften Landschaften der irischen Insel nicht nur perfekt in Szene setzen, </w:t>
      </w:r>
      <w:r w:rsidR="000E75B0">
        <w:rPr>
          <w:rFonts w:ascii="IOI Light" w:hAnsi="IOI Light" w:cs="Tahoma"/>
          <w:sz w:val="24"/>
          <w:lang w:val="de-DE"/>
        </w:rPr>
        <w:t>sie helfen</w:t>
      </w:r>
      <w:r>
        <w:rPr>
          <w:rFonts w:ascii="IOI Light" w:hAnsi="IOI Light" w:cs="Tahoma"/>
          <w:sz w:val="24"/>
          <w:lang w:val="de-DE"/>
        </w:rPr>
        <w:t xml:space="preserve"> auch </w:t>
      </w:r>
      <w:r w:rsidR="000E75B0">
        <w:rPr>
          <w:rFonts w:ascii="IOI Light" w:hAnsi="IOI Light" w:cs="Tahoma"/>
          <w:sz w:val="24"/>
          <w:lang w:val="de-DE"/>
        </w:rPr>
        <w:t>dabei</w:t>
      </w:r>
      <w:r w:rsidRPr="009E27C0">
        <w:rPr>
          <w:rFonts w:ascii="IOI Light" w:hAnsi="IOI Light" w:cs="Tahoma"/>
          <w:sz w:val="24"/>
          <w:lang w:val="de-DE"/>
        </w:rPr>
        <w:t xml:space="preserve">, während der Yogastunde so richtig schön eins zu werden mit der Natur. Da gibt es Kurse am Strand, etwa am </w:t>
      </w:r>
      <w:hyperlink r:id="rId14" w:history="1">
        <w:r w:rsidRPr="001C6ADD">
          <w:rPr>
            <w:rStyle w:val="Hyperlink"/>
            <w:rFonts w:ascii="IOI Light" w:hAnsi="IOI Light" w:cs="Tahoma"/>
            <w:b/>
            <w:sz w:val="24"/>
            <w:lang w:val="de-DE"/>
          </w:rPr>
          <w:t>Culdaff Beach</w:t>
        </w:r>
      </w:hyperlink>
      <w:r w:rsidRPr="009E27C0">
        <w:rPr>
          <w:rFonts w:ascii="IOI Light" w:hAnsi="IOI Light" w:cs="Tahoma"/>
          <w:sz w:val="24"/>
          <w:lang w:val="de-DE"/>
        </w:rPr>
        <w:t xml:space="preserve"> im County Donegal </w:t>
      </w:r>
      <w:r w:rsidR="000E75B0">
        <w:rPr>
          <w:rFonts w:ascii="IOI Light" w:hAnsi="IOI Light" w:cs="Tahoma"/>
          <w:sz w:val="24"/>
          <w:lang w:val="de-DE"/>
        </w:rPr>
        <w:t>oder</w:t>
      </w:r>
      <w:r w:rsidRPr="009E27C0">
        <w:rPr>
          <w:rFonts w:ascii="IOI Light" w:hAnsi="IOI Light" w:cs="Tahoma"/>
          <w:sz w:val="24"/>
          <w:lang w:val="de-DE"/>
        </w:rPr>
        <w:t xml:space="preserve"> am </w:t>
      </w:r>
      <w:hyperlink r:id="rId15" w:history="1">
        <w:r w:rsidRPr="00264667">
          <w:rPr>
            <w:rStyle w:val="Hyperlink"/>
            <w:rFonts w:ascii="IOI Light" w:hAnsi="IOI Light" w:cs="Tahoma"/>
            <w:b/>
            <w:sz w:val="24"/>
            <w:lang w:val="de-DE"/>
          </w:rPr>
          <w:t>Fanore Beach</w:t>
        </w:r>
      </w:hyperlink>
      <w:r w:rsidRPr="009E27C0">
        <w:rPr>
          <w:rFonts w:ascii="IOI Light" w:hAnsi="IOI Light" w:cs="Tahoma"/>
          <w:sz w:val="24"/>
          <w:lang w:val="de-DE"/>
        </w:rPr>
        <w:t xml:space="preserve"> im County Clare oder inmitten ikonischer Landstriche wie den </w:t>
      </w:r>
      <w:hyperlink r:id="rId16" w:history="1">
        <w:r w:rsidRPr="009F3B0C">
          <w:rPr>
            <w:rStyle w:val="Hyperlink"/>
            <w:rFonts w:ascii="IOI Light" w:hAnsi="IOI Light" w:cs="Tahoma"/>
            <w:b/>
            <w:sz w:val="24"/>
            <w:lang w:val="de-DE"/>
          </w:rPr>
          <w:t>Cliffs of Moher</w:t>
        </w:r>
      </w:hyperlink>
      <w:r w:rsidRPr="009E27C0">
        <w:rPr>
          <w:rFonts w:ascii="IOI Light" w:hAnsi="IOI Light" w:cs="Tahoma"/>
          <w:sz w:val="24"/>
          <w:lang w:val="de-DE"/>
        </w:rPr>
        <w:t xml:space="preserve"> </w:t>
      </w:r>
      <w:r w:rsidR="005C3BDD">
        <w:rPr>
          <w:rFonts w:ascii="IOI Light" w:hAnsi="IOI Light" w:cs="Tahoma"/>
          <w:sz w:val="24"/>
          <w:lang w:val="de-DE"/>
        </w:rPr>
        <w:t>an der Westküste der Insel o</w:t>
      </w:r>
      <w:r w:rsidRPr="009E27C0">
        <w:rPr>
          <w:rFonts w:ascii="IOI Light" w:hAnsi="IOI Light" w:cs="Tahoma"/>
          <w:sz w:val="24"/>
          <w:lang w:val="de-DE"/>
        </w:rPr>
        <w:t xml:space="preserve">der in den </w:t>
      </w:r>
      <w:hyperlink r:id="rId17" w:history="1">
        <w:r w:rsidRPr="009133D5">
          <w:rPr>
            <w:rStyle w:val="Hyperlink"/>
            <w:rFonts w:ascii="IOI Light" w:hAnsi="IOI Light" w:cs="Tahoma"/>
            <w:b/>
            <w:sz w:val="24"/>
            <w:lang w:val="de-DE"/>
          </w:rPr>
          <w:t>Ballymaloe Gardens</w:t>
        </w:r>
      </w:hyperlink>
      <w:r w:rsidRPr="009E27C0">
        <w:rPr>
          <w:rFonts w:ascii="IOI Light" w:hAnsi="IOI Light" w:cs="Tahoma"/>
          <w:sz w:val="24"/>
          <w:lang w:val="de-DE"/>
        </w:rPr>
        <w:t xml:space="preserve"> unweit von Cork. Besondere Herausforderung, für alle, die ihr Yoga-Training aufs Wasser verlegen wollen, sind </w:t>
      </w:r>
      <w:hyperlink r:id="rId18" w:history="1">
        <w:r w:rsidRPr="003823E4">
          <w:rPr>
            <w:rStyle w:val="Hyperlink"/>
            <w:rFonts w:ascii="IOI Light" w:hAnsi="IOI Light" w:cs="Tahoma"/>
            <w:b/>
            <w:sz w:val="24"/>
            <w:lang w:val="de-DE"/>
          </w:rPr>
          <w:t>Yoga-Kurse auf dem Stand-Up Paddleboard</w:t>
        </w:r>
      </w:hyperlink>
      <w:r w:rsidRPr="009E27C0">
        <w:rPr>
          <w:rFonts w:ascii="IOI Light" w:hAnsi="IOI Light" w:cs="Tahoma"/>
          <w:sz w:val="24"/>
          <w:lang w:val="de-DE"/>
        </w:rPr>
        <w:t xml:space="preserve">, die etwa vor der Küste der Grafschaft Kerry in Derrynane Harbour angeboten werden. Ungewöhnliche Yogastunden in Dublin gibt es etwa beim Rooftop-Yoga im </w:t>
      </w:r>
      <w:hyperlink r:id="rId19" w:history="1">
        <w:r w:rsidRPr="003823E4">
          <w:rPr>
            <w:rStyle w:val="Hyperlink"/>
            <w:rFonts w:ascii="IOI Light" w:hAnsi="IOI Light" w:cs="Tahoma"/>
            <w:b/>
            <w:sz w:val="24"/>
            <w:lang w:val="de-DE"/>
          </w:rPr>
          <w:t>Anantara The Marker Hotel</w:t>
        </w:r>
      </w:hyperlink>
      <w:r w:rsidRPr="009E27C0">
        <w:rPr>
          <w:rFonts w:ascii="IOI Light" w:hAnsi="IOI Light" w:cs="Tahoma"/>
          <w:sz w:val="24"/>
          <w:lang w:val="de-DE"/>
        </w:rPr>
        <w:t xml:space="preserve">.   </w:t>
      </w:r>
    </w:p>
    <w:p w14:paraId="11705364" w14:textId="10D49A95" w:rsidR="00CC53EC" w:rsidRPr="009E27C0" w:rsidRDefault="00D25440">
      <w:pPr>
        <w:widowControl w:val="0"/>
        <w:jc w:val="right"/>
        <w:rPr>
          <w:rFonts w:ascii="IOI Light" w:hAnsi="IOI Light" w:cs="Tahoma"/>
          <w:sz w:val="24"/>
          <w:lang w:val="de-DE"/>
        </w:rPr>
      </w:pPr>
      <w:r w:rsidRPr="009E27C0">
        <w:rPr>
          <w:rFonts w:ascii="IOI Light" w:hAnsi="IOI Light" w:cs="Tahoma"/>
          <w:b/>
          <w:sz w:val="24"/>
          <w:lang w:val="de-DE"/>
        </w:rPr>
        <w:t>90</w:t>
      </w:r>
      <w:r w:rsidR="00C3050C">
        <w:rPr>
          <w:rFonts w:ascii="IOI Light" w:hAnsi="IOI Light" w:cs="Tahoma"/>
          <w:b/>
          <w:sz w:val="24"/>
          <w:lang w:val="de-DE"/>
        </w:rPr>
        <w:t>2</w:t>
      </w:r>
      <w:r w:rsidRPr="009E27C0">
        <w:rPr>
          <w:rFonts w:ascii="IOI Light" w:hAnsi="IOI Light" w:cs="Tahoma"/>
          <w:b/>
          <w:sz w:val="24"/>
          <w:lang w:val="de-DE"/>
        </w:rPr>
        <w:t xml:space="preserve"> Zeichen</w:t>
      </w:r>
    </w:p>
    <w:p w14:paraId="1D3BDFF3" w14:textId="77777777" w:rsidR="00CC53EC" w:rsidRPr="009E27C0" w:rsidRDefault="00CC53EC">
      <w:pPr>
        <w:widowControl w:val="0"/>
        <w:rPr>
          <w:rFonts w:ascii="IOI Light" w:hAnsi="IOI Light" w:cs="Tahoma"/>
          <w:sz w:val="24"/>
          <w:lang w:val="de-DE"/>
        </w:rPr>
      </w:pPr>
    </w:p>
    <w:p w14:paraId="1D0B1EBC" w14:textId="77777777" w:rsidR="00CC53EC" w:rsidRPr="009E27C0" w:rsidRDefault="00D25440">
      <w:pPr>
        <w:widowControl w:val="0"/>
        <w:rPr>
          <w:rFonts w:ascii="IOI Light" w:hAnsi="IOI Light" w:cs="Tahoma"/>
          <w:sz w:val="24"/>
          <w:lang w:val="de-DE"/>
        </w:rPr>
      </w:pPr>
      <w:r w:rsidRPr="009E27C0">
        <w:rPr>
          <w:rFonts w:ascii="IOI Light" w:hAnsi="IOI Light" w:cs="Tahoma"/>
          <w:b/>
          <w:sz w:val="24"/>
          <w:lang w:val="de-DE"/>
        </w:rPr>
        <w:t>Hintergrund</w:t>
      </w:r>
    </w:p>
    <w:p w14:paraId="4EA6C147" w14:textId="37D9571B" w:rsidR="00CC53EC" w:rsidRPr="009E27C0" w:rsidRDefault="00D25440">
      <w:pPr>
        <w:widowControl w:val="0"/>
        <w:rPr>
          <w:rFonts w:ascii="IOI Light" w:hAnsi="IOI Light" w:cs="Tahoma"/>
          <w:sz w:val="24"/>
          <w:lang w:val="de-DE"/>
        </w:rPr>
      </w:pPr>
      <w:r w:rsidRPr="009E27C0">
        <w:rPr>
          <w:rFonts w:ascii="IOI Light" w:hAnsi="IOI Light" w:cs="Tahoma"/>
          <w:sz w:val="24"/>
          <w:lang w:val="de-DE"/>
        </w:rPr>
        <w:t xml:space="preserve">Der </w:t>
      </w:r>
      <w:r w:rsidRPr="003823E4">
        <w:rPr>
          <w:rFonts w:ascii="IOI Light" w:hAnsi="IOI Light" w:cs="Tahoma"/>
          <w:sz w:val="24"/>
          <w:lang w:val="de-DE"/>
        </w:rPr>
        <w:t>Cuilcagh Lakelands Geopark</w:t>
      </w:r>
      <w:r w:rsidRPr="009E27C0">
        <w:rPr>
          <w:rFonts w:ascii="IOI Light" w:hAnsi="IOI Light" w:cs="Tahoma"/>
          <w:sz w:val="24"/>
          <w:lang w:val="de-DE"/>
        </w:rPr>
        <w:t xml:space="preserve"> wurde 20008 unter dem Namen Marble Arch Caves Geopark als erster grenzübergreifender Geopark der Welt in die Unesco-Liste aufgenommen. Er erstreckt sich von der nordirischen Grafschaft Fermanagh in die Grafschaft Cavan in der Republik Irland. Zu den bekanntesten Attraktionen des Parks zählen neben den faszinierenden Höhlen auch der </w:t>
      </w:r>
      <w:hyperlink r:id="rId20" w:history="1">
        <w:r w:rsidRPr="007965C0">
          <w:rPr>
            <w:rStyle w:val="Hyperlink"/>
            <w:rFonts w:ascii="IOI Light" w:hAnsi="IOI Light" w:cs="Tahoma"/>
            <w:b/>
            <w:sz w:val="24"/>
            <w:lang w:val="de-DE"/>
          </w:rPr>
          <w:t>Cuilcagh Boardwalk</w:t>
        </w:r>
      </w:hyperlink>
      <w:r w:rsidRPr="009E27C0">
        <w:rPr>
          <w:rFonts w:ascii="IOI Light" w:hAnsi="IOI Light" w:cs="Tahoma"/>
          <w:sz w:val="24"/>
          <w:lang w:val="de-DE"/>
        </w:rPr>
        <w:t xml:space="preserve">, der über einen szenischen Bohlenweg und hunderte Treppenstufen führt, sowie der historisch spannende </w:t>
      </w:r>
      <w:hyperlink r:id="rId21" w:history="1">
        <w:r w:rsidRPr="007965C0">
          <w:rPr>
            <w:rStyle w:val="Hyperlink"/>
            <w:rFonts w:ascii="IOI Light" w:hAnsi="IOI Light" w:cs="Tahoma"/>
            <w:b/>
            <w:sz w:val="24"/>
            <w:lang w:val="de-DE"/>
          </w:rPr>
          <w:t>Cavan Burren Park</w:t>
        </w:r>
      </w:hyperlink>
      <w:r w:rsidRPr="009E27C0">
        <w:rPr>
          <w:rFonts w:ascii="IOI Light" w:hAnsi="IOI Light" w:cs="Tahoma"/>
          <w:sz w:val="24"/>
          <w:lang w:val="de-DE"/>
        </w:rPr>
        <w:t xml:space="preserve"> mit seinen vielen prähistorischen Monumenten. </w:t>
      </w:r>
    </w:p>
    <w:p w14:paraId="6E51965C" w14:textId="27CEB2BB" w:rsidR="00CC53EC" w:rsidRPr="009E27C0" w:rsidRDefault="00D25440">
      <w:pPr>
        <w:widowControl w:val="0"/>
        <w:rPr>
          <w:rFonts w:ascii="IOI Light" w:hAnsi="IOI Light" w:cs="Tahoma"/>
          <w:sz w:val="24"/>
          <w:lang w:val="de-DE"/>
        </w:rPr>
      </w:pPr>
      <w:r w:rsidRPr="009E27C0">
        <w:rPr>
          <w:rFonts w:ascii="IOI Light" w:hAnsi="IOI Light" w:cs="Tahoma"/>
          <w:sz w:val="24"/>
          <w:lang w:val="de-DE"/>
        </w:rPr>
        <w:t xml:space="preserve">Die </w:t>
      </w:r>
      <w:hyperlink r:id="rId22" w:history="1">
        <w:r w:rsidRPr="007965C0">
          <w:rPr>
            <w:rStyle w:val="Hyperlink"/>
            <w:rFonts w:ascii="IOI Light" w:hAnsi="IOI Light" w:cs="Tahoma"/>
            <w:b/>
            <w:sz w:val="24"/>
            <w:lang w:val="de-DE"/>
          </w:rPr>
          <w:t>UNESCO Global Geoparks</w:t>
        </w:r>
      </w:hyperlink>
      <w:r w:rsidRPr="009E27C0">
        <w:rPr>
          <w:rFonts w:ascii="IOI Light" w:hAnsi="IOI Light" w:cs="Tahoma"/>
          <w:sz w:val="24"/>
          <w:lang w:val="de-DE"/>
        </w:rPr>
        <w:t xml:space="preserve"> haben 2015 die Nachfolge des 1998 gegründeten Global Geoparks Network übernommen und umfassen Ende 2024 ganze 213 Geoparks in 48 Ländern. Laut UNESCO-Definition ist es Aufgabe der Global Geoparks, das geologische Erbe einer Region dafür zu nutzen, einen nachhaltigen Umgang mit der Natur zu fördern. Das macht die Gebiete jeweils zu ganzheitlich verwalteten Landschaften, die mit besonderen Maßnahmen geschützt werden.</w:t>
      </w:r>
    </w:p>
    <w:p w14:paraId="4B0231E5" w14:textId="3349D0E4" w:rsidR="00CC53EC" w:rsidRPr="009E27C0" w:rsidRDefault="00D25440">
      <w:pPr>
        <w:widowControl w:val="0"/>
        <w:jc w:val="right"/>
        <w:rPr>
          <w:rFonts w:ascii="IOI Light" w:hAnsi="IOI Light" w:cs="Tahoma"/>
          <w:sz w:val="24"/>
          <w:lang w:val="de-DE"/>
        </w:rPr>
      </w:pPr>
      <w:r w:rsidRPr="009E27C0">
        <w:rPr>
          <w:rFonts w:ascii="IOI Light" w:hAnsi="IOI Light" w:cs="Tahoma"/>
          <w:b/>
          <w:sz w:val="24"/>
          <w:lang w:val="de-DE"/>
        </w:rPr>
        <w:t>99</w:t>
      </w:r>
      <w:r w:rsidR="007965C0">
        <w:rPr>
          <w:rFonts w:ascii="IOI Light" w:hAnsi="IOI Light" w:cs="Tahoma"/>
          <w:b/>
          <w:sz w:val="24"/>
          <w:lang w:val="de-DE"/>
        </w:rPr>
        <w:t>5</w:t>
      </w:r>
      <w:r w:rsidRPr="009E27C0">
        <w:rPr>
          <w:rFonts w:ascii="IOI Light" w:hAnsi="IOI Light" w:cs="Tahoma"/>
          <w:b/>
          <w:sz w:val="24"/>
          <w:lang w:val="de-DE"/>
        </w:rPr>
        <w:t xml:space="preserve"> Zeichen</w:t>
      </w:r>
    </w:p>
    <w:p w14:paraId="42AE6B45" w14:textId="77777777" w:rsidR="00A22907" w:rsidRPr="00A22907" w:rsidRDefault="00A22907" w:rsidP="00A22907">
      <w:pPr>
        <w:rPr>
          <w:rFonts w:ascii="IOI Light" w:hAnsi="IOI Light" w:cs="Tahoma"/>
          <w:i/>
          <w:iCs/>
          <w:sz w:val="24"/>
          <w:szCs w:val="24"/>
          <w:lang w:val="de-DE"/>
        </w:rPr>
      </w:pPr>
      <w:r w:rsidRPr="00A22907">
        <w:rPr>
          <w:rFonts w:ascii="IOI Light" w:hAnsi="IOI Light" w:cs="Tahoma"/>
          <w:i/>
          <w:iCs/>
          <w:sz w:val="24"/>
          <w:szCs w:val="24"/>
          <w:lang w:val="de-DE"/>
        </w:rPr>
        <w:t xml:space="preserve">Wenn Sie mehr über Irland erfahren möchten, hören Sie doch einfach mal rein in die </w:t>
      </w:r>
      <w:hyperlink r:id="rId23" w:history="1">
        <w:r w:rsidRPr="00A22907">
          <w:rPr>
            <w:rStyle w:val="Hyperlink"/>
            <w:rFonts w:ascii="IOI Light" w:hAnsi="IOI Light" w:cs="Tahoma"/>
            <w:b/>
            <w:bCs/>
            <w:i/>
            <w:iCs/>
            <w:sz w:val="24"/>
            <w:szCs w:val="24"/>
            <w:lang w:val="de-DE"/>
          </w:rPr>
          <w:t>Podcasts</w:t>
        </w:r>
      </w:hyperlink>
      <w:r w:rsidRPr="00A22907">
        <w:rPr>
          <w:rFonts w:ascii="IOI Light" w:hAnsi="IOI Light" w:cs="Tahoma"/>
          <w:i/>
          <w:iCs/>
          <w:sz w:val="24"/>
          <w:szCs w:val="24"/>
          <w:lang w:val="de-DE"/>
        </w:rPr>
        <w:t xml:space="preserve"> von Tourism Ireland</w:t>
      </w:r>
    </w:p>
    <w:p w14:paraId="2E40FC61" w14:textId="77777777" w:rsidR="00CC53EC" w:rsidRPr="009E27C0" w:rsidRDefault="00CC53EC">
      <w:pPr>
        <w:widowControl w:val="0"/>
        <w:rPr>
          <w:rFonts w:ascii="IOI Light" w:hAnsi="IOI Light" w:cs="Tahoma"/>
          <w:sz w:val="24"/>
          <w:lang w:val="de-DE"/>
        </w:rPr>
      </w:pPr>
    </w:p>
    <w:p w14:paraId="0E1ED515" w14:textId="77777777" w:rsidR="00CC53EC" w:rsidRPr="00A22907" w:rsidRDefault="00D25440">
      <w:pPr>
        <w:widowControl w:val="0"/>
        <w:rPr>
          <w:rFonts w:ascii="IOI Light" w:hAnsi="IOI Light" w:cs="Tahoma"/>
          <w:lang w:val="de-DE"/>
        </w:rPr>
      </w:pPr>
      <w:r w:rsidRPr="00A22907">
        <w:rPr>
          <w:rFonts w:ascii="IOI Light" w:hAnsi="IOI Light" w:cs="Tahoma"/>
          <w:b/>
          <w:lang w:val="de-DE"/>
        </w:rPr>
        <w:t>Links:</w:t>
      </w:r>
    </w:p>
    <w:p w14:paraId="27EE2282" w14:textId="5EE45EB1" w:rsidR="00BD69E5" w:rsidRPr="00BD69E5" w:rsidRDefault="00BD69E5">
      <w:pPr>
        <w:widowControl w:val="0"/>
        <w:rPr>
          <w:rFonts w:ascii="IOI Light" w:hAnsi="IOI Light"/>
          <w:lang w:val="de-DE"/>
        </w:rPr>
      </w:pPr>
      <w:hyperlink r:id="rId24" w:history="1">
        <w:r w:rsidRPr="00BD69E5">
          <w:rPr>
            <w:rStyle w:val="Hyperlink"/>
            <w:rFonts w:ascii="IOI Light" w:hAnsi="IOI Light"/>
            <w:lang w:val="de-DE"/>
          </w:rPr>
          <w:t>https://marblearchcaves.co.uk/</w:t>
        </w:r>
      </w:hyperlink>
    </w:p>
    <w:p w14:paraId="4FE130D0" w14:textId="12281D06" w:rsidR="00CC53EC" w:rsidRPr="00A22907" w:rsidRDefault="00D25440">
      <w:pPr>
        <w:widowControl w:val="0"/>
        <w:rPr>
          <w:rFonts w:ascii="IOI Light" w:hAnsi="IOI Light" w:cs="Tahoma"/>
          <w:lang w:val="de-DE"/>
        </w:rPr>
      </w:pPr>
      <w:hyperlink r:id="rId25">
        <w:r w:rsidRPr="00A22907">
          <w:rPr>
            <w:rFonts w:ascii="IOI Light" w:hAnsi="IOI Light" w:cs="Tahoma"/>
            <w:color w:val="0067BF"/>
            <w:u w:val="single"/>
            <w:lang w:val="de-DE"/>
          </w:rPr>
          <w:t>https://www.ireland.com/de-de/destinations/experiences/northern-ireland/</w:t>
        </w:r>
      </w:hyperlink>
    </w:p>
    <w:p w14:paraId="0D1A7F85" w14:textId="77777777" w:rsidR="00CC53EC" w:rsidRPr="00A22907" w:rsidRDefault="00D25440">
      <w:pPr>
        <w:widowControl w:val="0"/>
        <w:rPr>
          <w:rFonts w:ascii="IOI Light" w:hAnsi="IOI Light" w:cs="Tahoma"/>
          <w:lang w:val="de-DE"/>
        </w:rPr>
      </w:pPr>
      <w:hyperlink r:id="rId26">
        <w:r w:rsidRPr="00A22907">
          <w:rPr>
            <w:rFonts w:ascii="IOI Light" w:hAnsi="IOI Light" w:cs="Tahoma"/>
            <w:color w:val="0067BF"/>
            <w:u w:val="single"/>
            <w:lang w:val="de-DE"/>
          </w:rPr>
          <w:t>https://cuilcaghlakelands.org</w:t>
        </w:r>
      </w:hyperlink>
    </w:p>
    <w:p w14:paraId="4C9AD0A1" w14:textId="77777777" w:rsidR="00CC53EC" w:rsidRPr="00A22907" w:rsidRDefault="00D25440">
      <w:pPr>
        <w:widowControl w:val="0"/>
        <w:rPr>
          <w:rFonts w:ascii="IOI Light" w:hAnsi="IOI Light" w:cs="Tahoma"/>
          <w:lang w:val="de-DE"/>
        </w:rPr>
      </w:pPr>
      <w:hyperlink r:id="rId27">
        <w:r w:rsidRPr="00A22907">
          <w:rPr>
            <w:rFonts w:ascii="IOI Light" w:hAnsi="IOI Light" w:cs="Tahoma"/>
            <w:color w:val="0067BF"/>
            <w:u w:val="single"/>
            <w:lang w:val="de-DE"/>
          </w:rPr>
          <w:t>https://marblearchcaves.co.uk/events/</w:t>
        </w:r>
      </w:hyperlink>
    </w:p>
    <w:p w14:paraId="6A429CFB" w14:textId="77777777" w:rsidR="00CC53EC" w:rsidRPr="00A22907" w:rsidRDefault="00D25440">
      <w:pPr>
        <w:widowControl w:val="0"/>
        <w:rPr>
          <w:rFonts w:ascii="IOI Light" w:hAnsi="IOI Light" w:cs="Tahoma"/>
          <w:lang w:val="de-DE"/>
        </w:rPr>
      </w:pPr>
      <w:hyperlink r:id="rId28">
        <w:r w:rsidRPr="00A22907">
          <w:rPr>
            <w:rFonts w:ascii="IOI Light" w:hAnsi="IOI Light" w:cs="Tahoma"/>
            <w:color w:val="0067BF"/>
            <w:u w:val="single"/>
            <w:lang w:val="de-DE"/>
          </w:rPr>
          <w:t>https://inishowenyoga.com</w:t>
        </w:r>
      </w:hyperlink>
    </w:p>
    <w:p w14:paraId="4E4AC8F6" w14:textId="3BEBE2A7" w:rsidR="00264667" w:rsidRPr="00264667" w:rsidRDefault="00264667">
      <w:pPr>
        <w:widowControl w:val="0"/>
        <w:rPr>
          <w:rFonts w:ascii="IOI Light" w:hAnsi="IOI Light"/>
          <w:lang w:val="de-DE"/>
        </w:rPr>
      </w:pPr>
      <w:hyperlink r:id="rId29" w:history="1">
        <w:r w:rsidRPr="00264667">
          <w:rPr>
            <w:rStyle w:val="Hyperlink"/>
            <w:rFonts w:ascii="IOI Light" w:hAnsi="IOI Light"/>
            <w:lang w:val="de-DE"/>
          </w:rPr>
          <w:t>https://doolinyoga.com/outdoor-yoga/</w:t>
        </w:r>
      </w:hyperlink>
    </w:p>
    <w:p w14:paraId="7F5C2B99" w14:textId="750EA7DD" w:rsidR="00CC53EC" w:rsidRPr="00A22907" w:rsidRDefault="00D25440">
      <w:pPr>
        <w:widowControl w:val="0"/>
        <w:rPr>
          <w:rFonts w:ascii="IOI Light" w:hAnsi="IOI Light" w:cs="Tahoma"/>
          <w:lang w:val="de-DE"/>
        </w:rPr>
      </w:pPr>
      <w:hyperlink r:id="rId30">
        <w:r w:rsidRPr="00A22907">
          <w:rPr>
            <w:rFonts w:ascii="IOI Light" w:hAnsi="IOI Light" w:cs="Tahoma"/>
            <w:color w:val="0067BF"/>
            <w:u w:val="single"/>
            <w:lang w:val="de-DE"/>
          </w:rPr>
          <w:t>https://www.cliffsofmoher.ie/outdoor-yoga/</w:t>
        </w:r>
      </w:hyperlink>
    </w:p>
    <w:p w14:paraId="0E0191BC" w14:textId="77777777" w:rsidR="00CC53EC" w:rsidRPr="00A22907" w:rsidRDefault="00D25440">
      <w:pPr>
        <w:widowControl w:val="0"/>
        <w:rPr>
          <w:rFonts w:ascii="IOI Light" w:hAnsi="IOI Light" w:cs="Tahoma"/>
          <w:lang w:val="de-DE"/>
        </w:rPr>
      </w:pPr>
      <w:hyperlink r:id="rId31">
        <w:r w:rsidRPr="00A22907">
          <w:rPr>
            <w:rFonts w:ascii="IOI Light" w:hAnsi="IOI Light" w:cs="Tahoma"/>
            <w:color w:val="0067BF"/>
            <w:u w:val="single"/>
            <w:lang w:val="de-DE"/>
          </w:rPr>
          <w:t>https://dandelionyoga.ie</w:t>
        </w:r>
      </w:hyperlink>
    </w:p>
    <w:p w14:paraId="6D40843A" w14:textId="77777777" w:rsidR="00CC53EC" w:rsidRPr="00A22907" w:rsidRDefault="00D25440">
      <w:pPr>
        <w:widowControl w:val="0"/>
        <w:rPr>
          <w:rFonts w:ascii="IOI Light" w:hAnsi="IOI Light" w:cs="Tahoma"/>
          <w:lang w:val="de-DE"/>
        </w:rPr>
      </w:pPr>
      <w:hyperlink r:id="rId32">
        <w:r w:rsidRPr="00A22907">
          <w:rPr>
            <w:rFonts w:ascii="IOI Light" w:hAnsi="IOI Light" w:cs="Tahoma"/>
            <w:color w:val="0067BF"/>
            <w:u w:val="single"/>
            <w:lang w:val="de-DE"/>
          </w:rPr>
          <w:t>https://www.greenblueyoga.ie/supyoga</w:t>
        </w:r>
      </w:hyperlink>
    </w:p>
    <w:p w14:paraId="5F1DA858" w14:textId="77777777" w:rsidR="00CC53EC" w:rsidRPr="00A22907" w:rsidRDefault="00D25440">
      <w:pPr>
        <w:widowControl w:val="0"/>
        <w:rPr>
          <w:rFonts w:ascii="IOI Light" w:hAnsi="IOI Light" w:cs="Tahoma"/>
          <w:lang w:val="de-DE"/>
        </w:rPr>
      </w:pPr>
      <w:hyperlink r:id="rId33">
        <w:r w:rsidRPr="00A22907">
          <w:rPr>
            <w:rFonts w:ascii="IOI Light" w:hAnsi="IOI Light" w:cs="Tahoma"/>
            <w:color w:val="0067BF"/>
            <w:u w:val="single"/>
            <w:lang w:val="de-DE"/>
          </w:rPr>
          <w:t>https://www.anantara.com/en/the-marker-dublin/experiences/rooftop-yoga</w:t>
        </w:r>
      </w:hyperlink>
    </w:p>
    <w:p w14:paraId="3DA0F45A" w14:textId="77777777" w:rsidR="00CC53EC" w:rsidRPr="00A22907" w:rsidRDefault="00D25440">
      <w:pPr>
        <w:widowControl w:val="0"/>
        <w:rPr>
          <w:rFonts w:ascii="IOI Light" w:hAnsi="IOI Light" w:cs="Tahoma"/>
          <w:lang w:val="de-DE"/>
        </w:rPr>
      </w:pPr>
      <w:hyperlink r:id="rId34">
        <w:r w:rsidRPr="00A22907">
          <w:rPr>
            <w:rFonts w:ascii="IOI Light" w:hAnsi="IOI Light" w:cs="Tahoma"/>
            <w:color w:val="0067BF"/>
            <w:u w:val="single"/>
            <w:lang w:val="de-DE"/>
          </w:rPr>
          <w:t>https://cuilcaghlakelands.org/geosite/cuilcagh-boardwalk-trail/</w:t>
        </w:r>
      </w:hyperlink>
    </w:p>
    <w:p w14:paraId="65324D92" w14:textId="77777777" w:rsidR="007965C0" w:rsidRPr="00A22907" w:rsidRDefault="007965C0" w:rsidP="007965C0">
      <w:pPr>
        <w:widowControl w:val="0"/>
        <w:rPr>
          <w:rFonts w:ascii="IOI Light" w:hAnsi="IOI Light" w:cs="Tahoma"/>
          <w:lang w:val="de-DE"/>
        </w:rPr>
      </w:pPr>
      <w:hyperlink r:id="rId35">
        <w:r w:rsidRPr="00A22907">
          <w:rPr>
            <w:rFonts w:ascii="IOI Light" w:hAnsi="IOI Light" w:cs="Tahoma"/>
            <w:color w:val="0067BF"/>
            <w:u w:val="single"/>
            <w:lang w:val="de-DE"/>
          </w:rPr>
          <w:t>https://www.cavanburrenpark.ie</w:t>
        </w:r>
      </w:hyperlink>
    </w:p>
    <w:p w14:paraId="62CAFE47" w14:textId="77777777" w:rsidR="00CC53EC" w:rsidRPr="00A22907" w:rsidRDefault="00D25440">
      <w:pPr>
        <w:widowControl w:val="0"/>
        <w:rPr>
          <w:rFonts w:ascii="IOI Light" w:hAnsi="IOI Light" w:cs="Tahoma"/>
          <w:lang w:val="de-DE"/>
        </w:rPr>
      </w:pPr>
      <w:hyperlink r:id="rId36">
        <w:r w:rsidRPr="00A22907">
          <w:rPr>
            <w:rFonts w:ascii="IOI Light" w:hAnsi="IOI Light" w:cs="Tahoma"/>
            <w:color w:val="0067BF"/>
            <w:u w:val="single"/>
            <w:lang w:val="de-DE"/>
          </w:rPr>
          <w:t>https://www.unesco.org/en/iggp/geoparks</w:t>
        </w:r>
      </w:hyperlink>
    </w:p>
    <w:p w14:paraId="2089E4FA" w14:textId="77777777" w:rsidR="00CC53EC" w:rsidRPr="00A22907" w:rsidRDefault="00CC53EC">
      <w:pPr>
        <w:widowControl w:val="0"/>
        <w:rPr>
          <w:rFonts w:ascii="IOI Light" w:hAnsi="IOI Light" w:cs="Tahoma"/>
          <w:lang w:val="de-DE"/>
        </w:rPr>
      </w:pPr>
    </w:p>
    <w:p w14:paraId="652215F9" w14:textId="3CBF7580" w:rsidR="00CC53EC" w:rsidRPr="00A22907" w:rsidRDefault="00D25440">
      <w:pPr>
        <w:widowControl w:val="0"/>
        <w:rPr>
          <w:rFonts w:ascii="IOI Light" w:hAnsi="IOI Light" w:cs="Tahoma"/>
          <w:lang w:val="de-DE"/>
        </w:rPr>
      </w:pPr>
      <w:r w:rsidRPr="00A22907">
        <w:rPr>
          <w:rFonts w:ascii="IOI Light" w:hAnsi="IOI Light" w:cs="Tahoma"/>
          <w:b/>
          <w:lang w:val="de-DE"/>
        </w:rPr>
        <w:t xml:space="preserve">Schlagwörter: </w:t>
      </w:r>
      <w:r w:rsidRPr="00A22907">
        <w:rPr>
          <w:rFonts w:ascii="IOI Light" w:hAnsi="IOI Light" w:cs="Tahoma"/>
          <w:lang w:val="de-DE"/>
        </w:rPr>
        <w:t>Sport | Geoparks | Sehenswürdigkeiten</w:t>
      </w:r>
      <w:r w:rsidR="0031310F">
        <w:rPr>
          <w:rFonts w:ascii="IOI Light" w:hAnsi="IOI Light" w:cs="Tahoma"/>
          <w:lang w:val="de-DE"/>
        </w:rPr>
        <w:t xml:space="preserve"> | Nordirland</w:t>
      </w:r>
    </w:p>
    <w:p w14:paraId="2BE207FF" w14:textId="77777777" w:rsidR="00CC53EC" w:rsidRPr="00A22907" w:rsidRDefault="00CC53EC">
      <w:pPr>
        <w:widowControl w:val="0"/>
        <w:spacing w:line="240" w:lineRule="auto"/>
        <w:rPr>
          <w:rFonts w:ascii="IOI Light" w:hAnsi="IOI Light" w:cs="Arial Unicode MS"/>
          <w:lang w:val="de-DE"/>
        </w:rPr>
      </w:pPr>
    </w:p>
    <w:p w14:paraId="7676C7CC" w14:textId="7D596244" w:rsidR="00CC53EC" w:rsidRPr="00A22907" w:rsidRDefault="00D25440">
      <w:pPr>
        <w:widowControl w:val="0"/>
        <w:spacing w:line="240" w:lineRule="auto"/>
        <w:rPr>
          <w:rFonts w:ascii="IOI Light" w:hAnsi="IOI Light" w:cs="Tahoma"/>
          <w:lang w:val="de-DE"/>
        </w:rPr>
      </w:pPr>
      <w:r w:rsidRPr="00A22907">
        <w:rPr>
          <w:rFonts w:ascii="IOI Light" w:hAnsi="IOI Light" w:cs="Tahoma"/>
          <w:color w:val="262626"/>
          <w:lang w:val="de-DE"/>
        </w:rPr>
        <w:t>(</w:t>
      </w:r>
      <w:r w:rsidR="00A22907" w:rsidRPr="00A22907">
        <w:rPr>
          <w:rFonts w:ascii="IOI Light" w:hAnsi="IOI Light" w:cs="Tahoma"/>
          <w:color w:val="262626"/>
          <w:lang w:val="de-DE"/>
        </w:rPr>
        <w:t>10</w:t>
      </w:r>
      <w:r w:rsidRPr="00A22907">
        <w:rPr>
          <w:rFonts w:ascii="IOI Light" w:hAnsi="IOI Light" w:cs="Tahoma"/>
          <w:color w:val="262626"/>
          <w:lang w:val="de-DE"/>
        </w:rPr>
        <w:t>.</w:t>
      </w:r>
      <w:r w:rsidR="00A22907" w:rsidRPr="00A22907">
        <w:rPr>
          <w:rFonts w:ascii="IOI Light" w:hAnsi="IOI Light" w:cs="Tahoma"/>
          <w:color w:val="262626"/>
          <w:lang w:val="de-DE"/>
        </w:rPr>
        <w:t>12</w:t>
      </w:r>
      <w:r w:rsidRPr="00A22907">
        <w:rPr>
          <w:rFonts w:ascii="IOI Light" w:hAnsi="IOI Light" w:cs="Tahoma"/>
          <w:color w:val="262626"/>
          <w:lang w:val="de-DE"/>
        </w:rPr>
        <w:t>.2024-sk)</w:t>
      </w:r>
      <w:r w:rsidR="00A22907">
        <w:rPr>
          <w:rFonts w:ascii="IOI Light" w:hAnsi="IOI Light" w:cs="Tahoma"/>
          <w:color w:val="262626"/>
          <w:lang w:val="de-DE"/>
        </w:rPr>
        <w:br/>
      </w:r>
      <w:r w:rsidRPr="00A22907">
        <w:rPr>
          <w:rFonts w:ascii="IOI Light" w:hAnsi="IOI Light" w:cs="Tahoma"/>
          <w:color w:val="000000"/>
          <w:lang w:val="de-DE"/>
        </w:rPr>
        <w:t xml:space="preserve">Die </w:t>
      </w:r>
      <w:hyperlink r:id="rId37">
        <w:r w:rsidRPr="00A22907">
          <w:rPr>
            <w:rFonts w:ascii="IOI Light" w:hAnsi="IOI Light" w:cs="Tahoma"/>
            <w:b/>
            <w:color w:val="0B4CB3"/>
            <w:u w:val="single"/>
            <w:lang w:val="de-DE"/>
          </w:rPr>
          <w:t>Irland Information Tourism Ireland</w:t>
        </w:r>
      </w:hyperlink>
      <w:r w:rsidRPr="00A22907">
        <w:rPr>
          <w:rFonts w:ascii="IOI Light" w:hAnsi="IOI Light" w:cs="Tahoma"/>
          <w:lang w:val="de-DE"/>
        </w:rPr>
        <w:t xml:space="preserve"> </w:t>
      </w:r>
      <w:r w:rsidRPr="00A22907">
        <w:rPr>
          <w:rFonts w:ascii="IOI Light" w:hAnsi="IOI Light" w:cs="Tahoma"/>
          <w:color w:val="000000"/>
          <w:lang w:val="de-DE"/>
        </w:rPr>
        <w:t xml:space="preserve">ist die touristische Marketing-Organisation der Insel Irland: </w:t>
      </w:r>
      <w:hyperlink r:id="rId38">
        <w:r w:rsidRPr="00A22907">
          <w:rPr>
            <w:rFonts w:ascii="IOI Light" w:hAnsi="IOI Light" w:cs="Tahoma"/>
            <w:color w:val="0B4CB3"/>
            <w:u w:val="single"/>
            <w:lang w:val="de-DE"/>
          </w:rPr>
          <w:t>www.ireland.com</w:t>
        </w:r>
      </w:hyperlink>
      <w:r w:rsidRPr="00A22907">
        <w:rPr>
          <w:rFonts w:ascii="IOI Light" w:hAnsi="IOI Light" w:cs="Tahoma"/>
          <w:color w:val="000000"/>
          <w:lang w:val="de-DE"/>
        </w:rPr>
        <w:t xml:space="preserve"> /</w:t>
      </w:r>
      <w:r w:rsidRPr="00A22907">
        <w:rPr>
          <w:rFonts w:ascii="IOI Light" w:hAnsi="IOI Light" w:cs="Tahoma"/>
          <w:color w:val="0000FE"/>
          <w:lang w:val="de-DE"/>
        </w:rPr>
        <w:t xml:space="preserve"> </w:t>
      </w:r>
      <w:hyperlink r:id="rId39">
        <w:r w:rsidRPr="00A22907">
          <w:rPr>
            <w:rFonts w:ascii="IOI Light" w:hAnsi="IOI Light" w:cs="Tahoma"/>
            <w:b/>
            <w:color w:val="0B4CB3"/>
            <w:u w:val="single"/>
            <w:lang w:val="de-DE"/>
          </w:rPr>
          <w:t>Broschürenbestellung</w:t>
        </w:r>
      </w:hyperlink>
      <w:r w:rsidR="00A22907" w:rsidRPr="00A22907">
        <w:rPr>
          <w:rFonts w:ascii="IOI Light" w:hAnsi="IOI Light" w:cs="Tahoma"/>
          <w:b/>
          <w:color w:val="0B4CB3"/>
          <w:u w:val="single"/>
          <w:lang w:val="de-DE"/>
        </w:rPr>
        <w:br/>
      </w:r>
      <w:r w:rsidRPr="00A22907">
        <w:rPr>
          <w:rFonts w:ascii="IOI Light" w:hAnsi="IOI Light" w:cs="Tahoma"/>
          <w:color w:val="000000"/>
          <w:lang w:val="de-DE"/>
        </w:rPr>
        <w:t xml:space="preserve">Pressekontakt: </w:t>
      </w:r>
      <w:hyperlink r:id="rId40">
        <w:r w:rsidRPr="00A22907">
          <w:rPr>
            <w:rFonts w:ascii="IOI Light" w:hAnsi="IOI Light" w:cs="Tahoma"/>
            <w:color w:val="0B4CB3"/>
            <w:u w:val="single"/>
            <w:lang w:val="de-DE"/>
          </w:rPr>
          <w:t>presse@tourismireland.com</w:t>
        </w:r>
      </w:hyperlink>
      <w:r w:rsidRPr="00A22907">
        <w:rPr>
          <w:rFonts w:ascii="IOI Light" w:hAnsi="IOI Light" w:cs="Tahoma"/>
          <w:color w:val="000000"/>
          <w:lang w:val="de-DE"/>
        </w:rPr>
        <w:t xml:space="preserve">, </w:t>
      </w:r>
      <w:hyperlink r:id="rId41">
        <w:r w:rsidRPr="00A22907">
          <w:rPr>
            <w:rFonts w:ascii="IOI Light" w:hAnsi="IOI Light" w:cs="Tahoma"/>
            <w:color w:val="0B4CB3"/>
            <w:u w:val="single"/>
            <w:lang w:val="de-DE"/>
          </w:rPr>
          <w:t>https://media.ireland.com</w:t>
        </w:r>
      </w:hyperlink>
    </w:p>
    <w:sectPr w:rsidR="00CC53EC" w:rsidRPr="00A22907">
      <w:headerReference w:type="default" r:id="rId42"/>
      <w:footerReference w:type="default" r:id="rId43"/>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1977D" w14:textId="77777777" w:rsidR="00FF5DB9" w:rsidRDefault="00FF5DB9">
      <w:pPr>
        <w:spacing w:after="0" w:line="240" w:lineRule="auto"/>
      </w:pPr>
      <w:r>
        <w:separator/>
      </w:r>
    </w:p>
  </w:endnote>
  <w:endnote w:type="continuationSeparator" w:id="0">
    <w:p w14:paraId="6E95D689" w14:textId="77777777" w:rsidR="00FF5DB9" w:rsidRDefault="00FF5DB9">
      <w:pPr>
        <w:spacing w:after="0" w:line="240" w:lineRule="auto"/>
      </w:pPr>
      <w:r>
        <w:continuationSeparator/>
      </w:r>
    </w:p>
  </w:endnote>
  <w:endnote w:type="continuationNotice" w:id="1">
    <w:p w14:paraId="0AAEAE6C" w14:textId="77777777" w:rsidR="00FF5DB9" w:rsidRDefault="00FF5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mbria"/>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9265" w14:textId="77777777" w:rsidR="00CC53EC" w:rsidRDefault="00D25440">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8A72D" w14:textId="77777777" w:rsidR="00FF5DB9" w:rsidRDefault="00FF5DB9">
      <w:pPr>
        <w:spacing w:after="0" w:line="240" w:lineRule="auto"/>
      </w:pPr>
      <w:r>
        <w:separator/>
      </w:r>
    </w:p>
  </w:footnote>
  <w:footnote w:type="continuationSeparator" w:id="0">
    <w:p w14:paraId="574C6ECD" w14:textId="77777777" w:rsidR="00FF5DB9" w:rsidRDefault="00FF5DB9">
      <w:pPr>
        <w:spacing w:after="0" w:line="240" w:lineRule="auto"/>
      </w:pPr>
      <w:r>
        <w:continuationSeparator/>
      </w:r>
    </w:p>
  </w:footnote>
  <w:footnote w:type="continuationNotice" w:id="1">
    <w:p w14:paraId="7CD3EB17" w14:textId="77777777" w:rsidR="00FF5DB9" w:rsidRDefault="00FF5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6146" w14:textId="77777777" w:rsidR="00D25440" w:rsidRDefault="00D2544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3EC"/>
    <w:rsid w:val="000663BD"/>
    <w:rsid w:val="000E75B0"/>
    <w:rsid w:val="001B6DAE"/>
    <w:rsid w:val="001C6ADD"/>
    <w:rsid w:val="001F4E9A"/>
    <w:rsid w:val="00264667"/>
    <w:rsid w:val="0031310F"/>
    <w:rsid w:val="003823E4"/>
    <w:rsid w:val="00384403"/>
    <w:rsid w:val="003E2D72"/>
    <w:rsid w:val="005044FE"/>
    <w:rsid w:val="005C3BDD"/>
    <w:rsid w:val="007965C0"/>
    <w:rsid w:val="008501A3"/>
    <w:rsid w:val="0088015B"/>
    <w:rsid w:val="009133D5"/>
    <w:rsid w:val="009E27C0"/>
    <w:rsid w:val="009F3B0C"/>
    <w:rsid w:val="00A22907"/>
    <w:rsid w:val="00AB67E7"/>
    <w:rsid w:val="00B51149"/>
    <w:rsid w:val="00BD69E5"/>
    <w:rsid w:val="00BD7BB1"/>
    <w:rsid w:val="00C3050C"/>
    <w:rsid w:val="00CC53EC"/>
    <w:rsid w:val="00D25440"/>
    <w:rsid w:val="00D42B9C"/>
    <w:rsid w:val="00D82622"/>
    <w:rsid w:val="00F810D8"/>
    <w:rsid w:val="00FF5DB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05F92"/>
  <w15:docId w15:val="{519E7498-EAD9-4239-9EE4-D7903C7A3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44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84403"/>
  </w:style>
  <w:style w:type="paragraph" w:styleId="Footer">
    <w:name w:val="footer"/>
    <w:basedOn w:val="Normal"/>
    <w:link w:val="FooterChar"/>
    <w:uiPriority w:val="99"/>
    <w:semiHidden/>
    <w:unhideWhenUsed/>
    <w:rsid w:val="0038440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84403"/>
  </w:style>
  <w:style w:type="character" w:styleId="Hyperlink">
    <w:name w:val="Hyperlink"/>
    <w:basedOn w:val="DefaultParagraphFont"/>
    <w:uiPriority w:val="99"/>
    <w:unhideWhenUsed/>
    <w:rsid w:val="00384403"/>
    <w:rPr>
      <w:color w:val="0563C1" w:themeColor="hyperlink"/>
      <w:u w:val="single"/>
    </w:rPr>
  </w:style>
  <w:style w:type="character" w:styleId="UnresolvedMention">
    <w:name w:val="Unresolved Mention"/>
    <w:basedOn w:val="DefaultParagraphFont"/>
    <w:uiPriority w:val="99"/>
    <w:semiHidden/>
    <w:unhideWhenUsed/>
    <w:rsid w:val="00384403"/>
    <w:rPr>
      <w:color w:val="605E5C"/>
      <w:shd w:val="clear" w:color="auto" w:fill="E1DFDD"/>
    </w:rPr>
  </w:style>
  <w:style w:type="character" w:styleId="FollowedHyperlink">
    <w:name w:val="FollowedHyperlink"/>
    <w:basedOn w:val="DefaultParagraphFont"/>
    <w:uiPriority w:val="99"/>
    <w:semiHidden/>
    <w:unhideWhenUsed/>
    <w:rsid w:val="00D42B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arblearchcaves.co.uk/events/" TargetMode="External"/><Relationship Id="rId18" Type="http://schemas.openxmlformats.org/officeDocument/2006/relationships/hyperlink" Target="https://www.greenblueyoga.ie/supyoga" TargetMode="External"/><Relationship Id="rId26" Type="http://schemas.openxmlformats.org/officeDocument/2006/relationships/hyperlink" Target="https://cuilcaghlakelands.org/" TargetMode="External"/><Relationship Id="rId39"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hyperlink" Target="https://www.cavanburrenpark.ie" TargetMode="External"/><Relationship Id="rId34" Type="http://schemas.openxmlformats.org/officeDocument/2006/relationships/hyperlink" Target="https://cuilcaghlakelands.org/geosite/cuilcagh-boardwalk-trail/" TargetMode="External"/><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cuilcaghlakelands.org" TargetMode="External"/><Relationship Id="rId17" Type="http://schemas.openxmlformats.org/officeDocument/2006/relationships/hyperlink" Target="https://dandelionyoga.ie" TargetMode="External"/><Relationship Id="rId25" Type="http://schemas.openxmlformats.org/officeDocument/2006/relationships/hyperlink" Target="https://www.ireland.com/de-de/destinations/experiences/northern-ireland/" TargetMode="External"/><Relationship Id="rId33" Type="http://schemas.openxmlformats.org/officeDocument/2006/relationships/hyperlink" Target="https://www.anantara.com/en/the-marker-dublin/experiences/rooftop-yoga" TargetMode="External"/><Relationship Id="rId38"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www.cliffsofmoher.ie/outdoor-yoga/" TargetMode="External"/><Relationship Id="rId20" Type="http://schemas.openxmlformats.org/officeDocument/2006/relationships/hyperlink" Target="https://cuilcaghlakelands.org/geosite/cuilcagh-boardwalk-trail/" TargetMode="External"/><Relationship Id="rId29" Type="http://schemas.openxmlformats.org/officeDocument/2006/relationships/hyperlink" Target="https://doolinyoga.com/outdoor-yoga/" TargetMode="External"/><Relationship Id="rId41"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xpv12ian" TargetMode="External"/><Relationship Id="rId24" Type="http://schemas.openxmlformats.org/officeDocument/2006/relationships/hyperlink" Target="https://marblearchcaves.co.uk/" TargetMode="External"/><Relationship Id="rId32" Type="http://schemas.openxmlformats.org/officeDocument/2006/relationships/hyperlink" Target="https://www.greenblueyoga.ie/supyoga" TargetMode="External"/><Relationship Id="rId37" Type="http://schemas.openxmlformats.org/officeDocument/2006/relationships/hyperlink" Target="https://go.irlnd.co/gddzp" TargetMode="External"/><Relationship Id="rId40" Type="http://schemas.openxmlformats.org/officeDocument/2006/relationships/hyperlink" Target="mailto:presse@tourismireland.com"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oolinyoga.com/outdoor-yoga/" TargetMode="External"/><Relationship Id="rId23" Type="http://schemas.openxmlformats.org/officeDocument/2006/relationships/hyperlink" Target="https://go.irlnd.co/asprge" TargetMode="External"/><Relationship Id="rId28" Type="http://schemas.openxmlformats.org/officeDocument/2006/relationships/hyperlink" Target="https://inishowenyoga.com" TargetMode="External"/><Relationship Id="rId36" Type="http://schemas.openxmlformats.org/officeDocument/2006/relationships/hyperlink" Target="https://www.unesco.org/en/iggp/geoparks" TargetMode="External"/><Relationship Id="rId10" Type="http://schemas.openxmlformats.org/officeDocument/2006/relationships/hyperlink" Target="https://marblearchcaves.co.uk" TargetMode="External"/><Relationship Id="rId19" Type="http://schemas.openxmlformats.org/officeDocument/2006/relationships/hyperlink" Target="https://www.anantara.com/en/the-marker-dublin/experiences/rooftop-yoga" TargetMode="External"/><Relationship Id="rId31" Type="http://schemas.openxmlformats.org/officeDocument/2006/relationships/hyperlink" Target="https://dandelionyoga.ie"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ishowenyoga.com" TargetMode="External"/><Relationship Id="rId22" Type="http://schemas.openxmlformats.org/officeDocument/2006/relationships/hyperlink" Target="https://www.unesco.org/en/iggp/geoparks" TargetMode="External"/><Relationship Id="rId27" Type="http://schemas.openxmlformats.org/officeDocument/2006/relationships/hyperlink" Target="https://marblearchcaves.co.uk/events/" TargetMode="External"/><Relationship Id="rId30" Type="http://schemas.openxmlformats.org/officeDocument/2006/relationships/hyperlink" Target="https://www.cliffsofmoher.ie/outdoor-yoga/" TargetMode="External"/><Relationship Id="rId35" Type="http://schemas.openxmlformats.org/officeDocument/2006/relationships/hyperlink" Target="https://www.cavanburrenpark.ie/" TargetMode="External"/><Relationship Id="rId43"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25A77-08A8-46BB-AA5D-4B1864880E27}">
  <ds:schemaRefs>
    <ds:schemaRef ds:uri="http://schemas.microsoft.com/sharepoint/v3/contenttype/forms"/>
  </ds:schemaRefs>
</ds:datastoreItem>
</file>

<file path=customXml/itemProps2.xml><?xml version="1.0" encoding="utf-8"?>
<ds:datastoreItem xmlns:ds="http://schemas.openxmlformats.org/officeDocument/2006/customXml" ds:itemID="{EA2DF535-5EDD-44C2-A17A-BE479676B4C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DB55C6AD-B487-4257-8DCA-668CC4B4590F}"/>
</file>

<file path=docProps/app.xml><?xml version="1.0" encoding="utf-8"?>
<Properties xmlns="http://schemas.openxmlformats.org/officeDocument/2006/extended-properties" xmlns:vt="http://schemas.openxmlformats.org/officeDocument/2006/docPropsVTypes">
  <Template>Normal</Template>
  <TotalTime>2</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5</cp:revision>
  <dcterms:created xsi:type="dcterms:W3CDTF">2024-11-25T15:48:00Z</dcterms:created>
  <dcterms:modified xsi:type="dcterms:W3CDTF">2024-12-02T12:58:00Z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